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after="0" w:line="240" w:lineRule="auto"/>
        <w:rPr>
          <w:rStyle w:val="Aucun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Aucun"/>
          <w:rFonts w:ascii="Times New Roman" w:hAnsi="Times New Roman"/>
          <w:b w:val="1"/>
          <w:bCs w:val="1"/>
          <w:sz w:val="36"/>
          <w:szCs w:val="36"/>
          <w:rtl w:val="0"/>
          <w:lang w:val="fr-FR"/>
        </w:rPr>
        <w:t>Accord de d</w:t>
      </w:r>
      <w:r>
        <w:rPr>
          <w:rStyle w:val="Aucun"/>
          <w:rFonts w:ascii="Times New Roman" w:hAnsi="Times New Roman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36"/>
          <w:szCs w:val="36"/>
          <w:rtl w:val="0"/>
          <w:lang w:val="fr-FR"/>
        </w:rPr>
        <w:t>livrance de licences I pour la pratique de l</w:t>
      </w:r>
      <w:r>
        <w:rPr>
          <w:rStyle w:val="Aucun"/>
          <w:rFonts w:ascii="Times New Roman" w:hAnsi="Times New Roman" w:hint="default"/>
          <w:b w:val="1"/>
          <w:bCs w:val="1"/>
          <w:sz w:val="36"/>
          <w:szCs w:val="36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36"/>
          <w:szCs w:val="36"/>
          <w:rtl w:val="0"/>
          <w:lang w:val="nl-NL"/>
        </w:rPr>
        <w:t>aviron indoor</w:t>
      </w:r>
    </w:p>
    <w:p>
      <w:pPr>
        <w:pStyle w:val="Corps"/>
        <w:spacing w:after="0" w:line="240" w:lineRule="auto"/>
      </w:pPr>
    </w:p>
    <w:p>
      <w:pPr>
        <w:pStyle w:val="Corps"/>
        <w:spacing w:after="0" w:line="240" w:lineRule="auto"/>
      </w:pPr>
    </w:p>
    <w:p>
      <w:pPr>
        <w:pStyle w:val="Corps"/>
        <w:spacing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ambule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La FFA reconna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 la pratique de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aviron indoor comme une pratique sp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cifique de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aviron, dont elle a re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u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gation par le minist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 des sports. Afin de favoriser le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veloppement de cette pratique, la FFA a cr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licence I que certains clubs affili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s,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veloppant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nl-NL"/>
        </w:rPr>
        <w:t>aviron indoor de mani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re sp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cifique, sont autoris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livrer par le biais de cet accord.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 accord est pass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entre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</w:rPr>
        <w:t>: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 xml:space="preserve">La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F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ration Fran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aise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Aviron</w:t>
      </w:r>
      <w:r>
        <w:rPr>
          <w:rStyle w:val="Aucun"/>
          <w:rFonts w:ascii="Times New Roman" w:hAnsi="Times New Roman"/>
          <w:sz w:val="24"/>
          <w:szCs w:val="24"/>
          <w:rtl w:val="0"/>
        </w:rPr>
        <w:t>, repr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sent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par M. Jean-Jacques Mulot, son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sident,</w:t>
      </w:r>
    </w:p>
    <w:p>
      <w:pPr>
        <w:pStyle w:val="Corps"/>
        <w:tabs>
          <w:tab w:val="right" w:pos="10065" w:leader="dot"/>
        </w:tabs>
        <w:spacing w:after="0" w:line="240" w:lineRule="auto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right" w:pos="10065" w:leader="dot"/>
        </w:tabs>
        <w:spacing w:after="0" w:line="240" w:lineRule="auto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right" w:pos="10065" w:leader="dot"/>
        </w:tabs>
        <w:spacing w:after="0" w:line="240" w:lineRule="auto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right" w:pos="10065" w:leader="dot"/>
        </w:tabs>
        <w:spacing w:after="0" w:line="240" w:lineRule="auto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club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aviron</w:t>
        <w:tab/>
      </w:r>
      <w:r>
        <w:rPr>
          <w:rStyle w:val="Aucun"/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Corps"/>
        <w:tabs>
          <w:tab w:val="right" w:pos="10065" w:leader="dot"/>
        </w:tabs>
        <w:spacing w:after="0" w:line="240" w:lineRule="auto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repr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sent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</w:rPr>
        <w:t>par son (sa) 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sident(e)</w:t>
      </w:r>
      <w:r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ARTICLE 1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club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aviron signataire de cet accord est un club affili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la FFA, habilit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velopper la pratique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aviron sous toutes ses formes.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ARTICLE 2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club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aviron signataire de cet accord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veloppe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galement la pratique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aviron indoor en tant que pratique sp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cifique. Pour cela, le club dispose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</w:rPr>
        <w:t>:</w:t>
      </w:r>
    </w:p>
    <w:p>
      <w:pPr>
        <w:pStyle w:val="Corps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nombre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ergom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tres suffisant (pr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ciser le nombre &gt;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8)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</w:t>
      </w:r>
    </w:p>
    <w:p>
      <w:pPr>
        <w:pStyle w:val="Corps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espace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le club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>(pr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ciser la surface) :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encadrement sp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cifiquement dipl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(notamment coach aviron indoor, coach aviron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Corps"/>
        <w:numPr>
          <w:ilvl w:val="1"/>
          <w:numId w:val="2"/>
        </w:numPr>
        <w:bidi w:val="0"/>
        <w:spacing w:before="120"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Nom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nom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</w:t>
      </w:r>
    </w:p>
    <w:p>
      <w:pPr>
        <w:pStyle w:val="Corps"/>
        <w:numPr>
          <w:ilvl w:val="1"/>
          <w:numId w:val="2"/>
        </w:numPr>
        <w:bidi w:val="0"/>
        <w:spacing w:before="120"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Nom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nom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…………………………………………………………………………………</w:t>
      </w:r>
    </w:p>
    <w:p>
      <w:pPr>
        <w:pStyle w:val="Corps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De cr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neaux horaires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: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……………………………………………………………………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Corps"/>
        <w:spacing w:before="120" w:after="0" w:line="240" w:lineRule="auto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ARTICLE 3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Dans le cadre de cet accord, le club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promouvoir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velopper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aviron indoor en tant que pratique sp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cifique, que ce soit sous forme comp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titive, de sant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ou de forme.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 titre, il est habilit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distinguer, au sein de ses adh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rents, ceux qui pratiquent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aviron et/ou participent aux activit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du club sous diverses formes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qui il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livre une licence annuelle A, et ceux qui pratiquent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exclusivement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aviron indoor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qui il peut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livrer une licence I. 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ARTICLE 4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licence I est annuelle et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livr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pour la saison sportive en cours.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Elle donne droit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toutes les garanties d'assurance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vues dans le contrat souscrit par la FFA aupr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de la MAIF dans le cadre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pratique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nl-NL"/>
        </w:rPr>
        <w:t xml:space="preserve">aviron indoor. 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assure pas le pratiquant pour une pratique nautique.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permet la pratique de la comp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tition, mais uniquement en aviron indoor.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ARTICLE 5</w:t>
      </w:r>
    </w:p>
    <w:p>
      <w:pPr>
        <w:pStyle w:val="Corps"/>
        <w:spacing w:before="120"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livrance de cette licence I doit permettre au club de recenser de nouveaux pratiquants et se fixer des objectifs de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veloppement.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8303" w:type="dxa"/>
        <w:jc w:val="left"/>
        <w:tblInd w:w="1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2042"/>
        <w:gridCol w:w="2042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Nombre de licences par type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Saison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2018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Objectifs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saison 2019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rFonts w:ascii="Times New Roman" w:hAnsi="Times New Roman"/>
                <w:sz w:val="24"/>
                <w:szCs w:val="24"/>
                <w:rtl w:val="0"/>
                <w:lang w:val="fr-FR"/>
              </w:rPr>
              <w:t>Total licences A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rFonts w:ascii="Times New Roman" w:hAnsi="Times New Roman"/>
                <w:sz w:val="24"/>
                <w:szCs w:val="24"/>
                <w:rtl w:val="0"/>
                <w:lang w:val="fr-FR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rFonts w:ascii="Times New Roman" w:hAnsi="Times New Roman"/>
                <w:sz w:val="24"/>
                <w:szCs w:val="24"/>
                <w:rtl w:val="0"/>
                <w:lang w:val="fr-FR"/>
              </w:rPr>
              <w:t>Total licences I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spacing w:after="0" w:line="240" w:lineRule="auto"/>
        <w:ind w:left="21" w:hanging="21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widowControl w:val="0"/>
        <w:spacing w:after="0" w:line="240" w:lineRule="auto"/>
        <w:ind w:left="959" w:hanging="959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before="120" w:after="0" w:line="240" w:lineRule="auto"/>
        <w:jc w:val="both"/>
        <w:outlineLvl w:val="0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ARTICLE 6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Cet accord est annuel. Il est valable jusqu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au 31 ao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sz w:val="24"/>
          <w:szCs w:val="24"/>
          <w:rtl w:val="0"/>
        </w:rPr>
        <w:t>t 2019.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Toute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rive constat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en regard des activit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pratiqu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et des personnes licenci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au sein du club signataire ainsi que tout manquement aux engagements pris dans le cadre de cet accord pourront entra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ner 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nonciation de celui-ci par la f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ration et/ou sa non reconduction.</w:t>
      </w: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left" w:pos="5529"/>
        </w:tabs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Fait en 2 exemplaires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, </w:t>
        <w:tab/>
        <w:t xml:space="preserve">le </w:t>
        <w:tab/>
      </w:r>
    </w:p>
    <w:p>
      <w:pPr>
        <w:pStyle w:val="Corps"/>
        <w:spacing w:after="0" w:line="240" w:lineRule="auto"/>
        <w:ind w:left="709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left" w:pos="5387"/>
        </w:tabs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Pour le club</w:t>
        <w:tab/>
        <w:t>Pour la F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ration Fran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</w:rPr>
        <w:t>aise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Aviron</w:t>
      </w:r>
    </w:p>
    <w:p>
      <w:pPr>
        <w:pStyle w:val="Corps"/>
        <w:tabs>
          <w:tab w:val="left" w:pos="5387"/>
        </w:tabs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sident</w:t>
        <w:tab/>
        <w:t>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sident</w:t>
      </w:r>
    </w:p>
    <w:p>
      <w:pPr>
        <w:pStyle w:val="Corps"/>
        <w:tabs>
          <w:tab w:val="left" w:pos="5387"/>
        </w:tabs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left" w:pos="5387"/>
        </w:tabs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left" w:pos="5387"/>
        </w:tabs>
        <w:spacing w:after="0" w:line="240" w:lineRule="auto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tabs>
          <w:tab w:val="left" w:pos="5387"/>
        </w:tabs>
        <w:spacing w:after="0" w:line="240" w:lineRule="auto"/>
        <w:jc w:val="both"/>
      </w:pP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 </w:t>
        <w:tab/>
      </w:r>
    </w:p>
    <w:sectPr>
      <w:headerReference w:type="default" r:id="rId4"/>
      <w:footerReference w:type="default" r:id="rId5"/>
      <w:pgSz w:w="11900" w:h="16840" w:orient="portrait"/>
      <w:pgMar w:top="426" w:right="851" w:bottom="1276" w:left="851" w:header="425" w:footer="45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2748"/>
        <w:tab w:val="right" w:pos="2978"/>
        <w:tab w:val="clear" w:pos="4536"/>
        <w:tab w:val="clear" w:pos="9072"/>
      </w:tabs>
      <w:spacing w:after="0" w:line="240" w:lineRule="auto"/>
      <w:ind w:right="360"/>
      <w:rPr>
        <w:rStyle w:val="Aucun"/>
        <w:rFonts w:ascii="Calibri" w:cs="Calibri" w:hAnsi="Calibri" w:eastAsia="Calibri"/>
        <w:i w:val="1"/>
        <w:iCs w:val="1"/>
        <w:sz w:val="16"/>
        <w:szCs w:val="16"/>
      </w:rPr>
    </w:pPr>
    <w:r>
      <w:rPr>
        <w:rStyle w:val="Aucun"/>
        <w:rFonts w:ascii="Calibri" w:cs="Calibri" w:hAnsi="Calibri" w:eastAsia="Calibri"/>
        <w:i w:val="1"/>
        <w:iCs w:val="1"/>
        <w:sz w:val="16"/>
        <w:szCs w:val="16"/>
      </w:rPr>
      <w:tab/>
      <w:tab/>
    </w:r>
    <w:r>
      <w:rPr>
        <w:rStyle w:val="Aucun"/>
        <w:rFonts w:ascii="Times New Roman" w:hAnsi="Times New Roman"/>
        <w:i w:val="1"/>
        <w:iCs w:val="1"/>
        <w:sz w:val="16"/>
        <w:szCs w:val="16"/>
        <w:rtl w:val="0"/>
        <w:lang w:val="fr-FR"/>
      </w:rPr>
      <w:t xml:space="preserve">Page </w:t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fldChar w:fldCharType="begin" w:fldLock="0"/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instrText xml:space="preserve"> PAGE </w:instrText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fldChar w:fldCharType="separate" w:fldLock="0"/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t>4</w:t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fldChar w:fldCharType="end" w:fldLock="0"/>
    </w:r>
    <w:r>
      <w:rPr>
        <w:rStyle w:val="Aucun"/>
        <w:rFonts w:ascii="Times New Roman" w:hAnsi="Times New Roman"/>
        <w:i w:val="1"/>
        <w:iCs w:val="1"/>
        <w:sz w:val="16"/>
        <w:szCs w:val="16"/>
        <w:rtl w:val="0"/>
        <w:lang w:val="fr-FR"/>
      </w:rPr>
      <w:t xml:space="preserve"> sur </w:t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fldChar w:fldCharType="begin" w:fldLock="0"/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instrText xml:space="preserve"> NUMPAGES </w:instrText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fldChar w:fldCharType="separate" w:fldLock="0"/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t>4</w:t>
    </w:r>
    <w:r>
      <w:rPr>
        <w:rStyle w:val="Aucun"/>
        <w:rFonts w:ascii="Times New Roman" w:cs="Times New Roman" w:hAnsi="Times New Roman" w:eastAsia="Times New Roman"/>
        <w:i w:val="1"/>
        <w:iCs w:val="1"/>
        <w:sz w:val="16"/>
        <w:szCs w:val="16"/>
        <w:rtl w:val="0"/>
      </w:rPr>
      <w:fldChar w:fldCharType="end" w:fldLock="0"/>
    </w: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 xml:space="preserve"> </w:t>
    </w:r>
  </w:p>
  <w:p>
    <w:pPr>
      <w:pStyle w:val="footer"/>
      <w:tabs>
        <w:tab w:val="right" w:pos="9214"/>
      </w:tabs>
      <w:spacing w:after="0" w:line="240" w:lineRule="auto"/>
      <w:rPr>
        <w:i w:val="1"/>
        <w:iCs w:val="1"/>
        <w:sz w:val="16"/>
        <w:szCs w:val="16"/>
      </w:rPr>
    </w:pPr>
  </w:p>
  <w:p>
    <w:pPr>
      <w:pStyle w:val="footer"/>
      <w:tabs>
        <w:tab w:val="right" w:pos="9214"/>
      </w:tabs>
      <w:spacing w:after="0" w:line="240" w:lineRule="auto"/>
      <w:rPr>
        <w:rStyle w:val="Aucun"/>
        <w:rFonts w:ascii="Calibri" w:cs="Calibri" w:hAnsi="Calibri" w:eastAsia="Calibri"/>
        <w:i w:val="1"/>
        <w:iCs w:val="1"/>
        <w:sz w:val="16"/>
        <w:szCs w:val="16"/>
      </w:rPr>
    </w:pP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>FF Aviron - 17 bd de la Marne  94736 Nogent sur Marne cedex</w:t>
    </w:r>
  </w:p>
  <w:p>
    <w:pPr>
      <w:pStyle w:val="footer"/>
      <w:tabs>
        <w:tab w:val="right" w:pos="9214"/>
      </w:tabs>
      <w:spacing w:after="0" w:line="240" w:lineRule="auto"/>
      <w:rPr>
        <w:rStyle w:val="Aucun"/>
        <w:rFonts w:ascii="Calibri" w:cs="Calibri" w:hAnsi="Calibri" w:eastAsia="Calibri"/>
        <w:i w:val="1"/>
        <w:iCs w:val="1"/>
        <w:sz w:val="16"/>
        <w:szCs w:val="16"/>
      </w:rPr>
    </w:pP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>T</w:t>
    </w: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>é</w:t>
    </w: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>l.: 01 45 14 26 40 - Fax : 01 48 75 78 75</w:t>
      <w:tab/>
      <w:tab/>
      <w:t>R</w:t>
    </w: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>é</w:t>
    </w: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>f. : 2019 SSG/MCW</w:t>
    </w:r>
  </w:p>
  <w:p>
    <w:pPr>
      <w:pStyle w:val="footer"/>
      <w:spacing w:after="0" w:line="240" w:lineRule="auto"/>
    </w:pP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  <w:lang w:val="fr-FR"/>
      </w:rPr>
      <w:t xml:space="preserve">Email : contact@ffaviron.fr 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"http://www.avironfrance.fr"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www.ffaviron.fr</w:t>
    </w:r>
    <w:r>
      <w:rPr/>
      <w:fldChar w:fldCharType="end" w:fldLock="0"/>
    </w:r>
    <w:r>
      <w:rPr>
        <w:rStyle w:val="Aucun"/>
        <w:rFonts w:ascii="Calibri" w:cs="Calibri" w:hAnsi="Calibri" w:eastAsia="Calibri"/>
        <w:i w:val="1"/>
        <w:iCs w:val="1"/>
        <w:sz w:val="16"/>
        <w:szCs w:val="16"/>
        <w:rtl w:val="0"/>
      </w:rPr>
      <w:tab/>
      <w:t xml:space="preserve"> </w:t>
      <w:tab/>
      <w:t>Saison 2019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inline distT="0" distB="0" distL="0" distR="0">
          <wp:extent cx="1647268" cy="786766"/>
          <wp:effectExtent l="0" t="0" r="0" b="0"/>
          <wp:docPr id="1073741825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05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i w:val="1"/>
      <w:iCs w:val="1"/>
      <w:color w:val="0000ff"/>
      <w:sz w:val="16"/>
      <w:szCs w:val="16"/>
      <w:u w:val="single" w:color="0000ff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